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DB" w:rsidRPr="00BC49DB" w:rsidRDefault="00BC49DB" w:rsidP="00BC49D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2E5D"/>
          <w:kern w:val="36"/>
          <w:sz w:val="48"/>
          <w:szCs w:val="48"/>
          <w:lang w:eastAsia="fr-FR"/>
        </w:rPr>
      </w:pPr>
      <w:r w:rsidRPr="00BC49DB">
        <w:rPr>
          <w:rFonts w:ascii="Times New Roman" w:eastAsia="Times New Roman" w:hAnsi="Times New Roman" w:cs="Times New Roman"/>
          <w:color w:val="002E5D"/>
          <w:kern w:val="36"/>
          <w:sz w:val="48"/>
          <w:szCs w:val="48"/>
          <w:lang w:eastAsia="fr-FR"/>
        </w:rPr>
        <w:t>MEMBRANE</w:t>
      </w:r>
    </w:p>
    <w:p w:rsidR="00BC49DB" w:rsidRPr="00BC49DB" w:rsidRDefault="00BC49DB" w:rsidP="00BC49D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BC49DB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Introduction</w:t>
      </w:r>
    </w:p>
    <w:p w:rsidR="00BC49DB" w:rsidRPr="00BC49DB" w:rsidRDefault="00BC49DB" w:rsidP="00BC49DB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Lipides hydrophobes/lipides hydrophiles (</w:t>
      </w:r>
      <w:hyperlink r:id="rId5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Lipides et eau (</w:t>
      </w:r>
      <w:hyperlink r:id="rId6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Membrane : généralités(</w:t>
      </w:r>
      <w:hyperlink r:id="rId7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 </w:t>
      </w:r>
      <w:hyperlink r:id="rId8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Cryofracture (</w:t>
      </w:r>
      <w:hyperlink r:id="rId9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5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 </w:t>
      </w:r>
      <w:hyperlink r:id="rId10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6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 </w:t>
      </w:r>
      <w:hyperlink r:id="rId11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7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BC49DB" w:rsidRPr="00BC49DB" w:rsidRDefault="00BC49DB" w:rsidP="00BC49D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BC49DB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Composition</w:t>
      </w:r>
    </w:p>
    <w:p w:rsidR="00BC49DB" w:rsidRPr="00BC49DB" w:rsidRDefault="00BC49DB" w:rsidP="00BC49DB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(</w:t>
      </w:r>
      <w:hyperlink r:id="rId12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8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BC49DB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Lipides membranaires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(</w:t>
      </w:r>
      <w:hyperlink r:id="rId13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9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14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10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Types (</w:t>
      </w:r>
      <w:hyperlink r:id="rId15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11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Rôle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Répartition (</w:t>
      </w:r>
      <w:hyperlink r:id="rId16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12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17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13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18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14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19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15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20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16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21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17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22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18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23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19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BC49DB" w:rsidRPr="00BC49DB" w:rsidRDefault="00BC49DB" w:rsidP="00BC49DB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BC49DB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Protéines membranaires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(</w:t>
      </w:r>
      <w:hyperlink r:id="rId24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20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Répartition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Rôle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Protéines intrinsèques (</w:t>
      </w:r>
      <w:hyperlink r:id="rId25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21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Ancrage protéique et lipidique (</w:t>
      </w:r>
      <w:hyperlink r:id="rId26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22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27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23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Fonctions (</w:t>
      </w:r>
      <w:hyperlink r:id="rId28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24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BC49DB" w:rsidRPr="00BC49DB" w:rsidRDefault="00BC49DB" w:rsidP="00BC49DB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BC49DB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 xml:space="preserve">+ </w:t>
      </w:r>
      <w:proofErr w:type="spellStart"/>
      <w:r w:rsidRPr="00BC49DB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Glycannes</w:t>
      </w:r>
      <w:proofErr w:type="spellEnd"/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(</w:t>
      </w:r>
      <w:hyperlink r:id="rId29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25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30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26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31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27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32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28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33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29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BC49DB" w:rsidRPr="00BC49DB" w:rsidRDefault="00BC49DB" w:rsidP="00BC49DB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BC49DB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Architecture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(</w:t>
      </w:r>
      <w:hyperlink r:id="rId34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30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BC49DB" w:rsidRPr="00BC49DB" w:rsidRDefault="00BC49DB" w:rsidP="00BC49DB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BC49DB">
        <w:rPr>
          <w:rFonts w:ascii="Arial" w:eastAsia="Times New Roman" w:hAnsi="Arial" w:cs="Arial"/>
          <w:b/>
          <w:bCs/>
          <w:color w:val="002E5D"/>
          <w:sz w:val="21"/>
          <w:szCs w:val="21"/>
          <w:bdr w:val="none" w:sz="0" w:space="0" w:color="auto" w:frame="1"/>
          <w:lang w:eastAsia="fr-FR"/>
        </w:rPr>
        <w:t>+ Mouvements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(</w:t>
      </w:r>
      <w:hyperlink r:id="rId35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31</w:t>
        </w:r>
      </w:hyperlink>
      <w:proofErr w:type="gramStart"/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proofErr w:type="gramEnd"/>
      <w:hyperlink r:id="rId36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32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BC49DB" w:rsidRPr="00BC49DB" w:rsidRDefault="00BC49DB" w:rsidP="00BC49D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BC49DB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Éléments différenciés</w:t>
      </w:r>
    </w:p>
    <w:p w:rsidR="00BC49DB" w:rsidRPr="00BC49DB" w:rsidRDefault="00BC49DB" w:rsidP="00BC49DB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(</w:t>
      </w:r>
      <w:hyperlink r:id="rId37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33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Augmentation de la surface(</w:t>
      </w:r>
      <w:hyperlink r:id="rId38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34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39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35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Jonctions intercellulaires (</w:t>
      </w:r>
      <w:hyperlink r:id="rId40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36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41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37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42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38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43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39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BC49DB" w:rsidRPr="00BC49DB" w:rsidRDefault="00BC49DB" w:rsidP="00BC49D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BC49DB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Biosynthèse</w:t>
      </w:r>
    </w:p>
    <w:p w:rsidR="00BC49DB" w:rsidRPr="00BC49DB" w:rsidRDefault="00BC49DB" w:rsidP="00BC49DB">
      <w:pPr>
        <w:pBdr>
          <w:left w:val="single" w:sz="24" w:space="18" w:color="C4D600"/>
        </w:pBd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Renouvellement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Étapes de la biosynthèse</w:t>
      </w:r>
    </w:p>
    <w:p w:rsidR="00BC49DB" w:rsidRPr="00BC49DB" w:rsidRDefault="00BC49DB" w:rsidP="00BC49D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</w:pPr>
      <w:r w:rsidRPr="00BC49DB">
        <w:rPr>
          <w:rFonts w:ascii="Arial" w:eastAsia="Times New Roman" w:hAnsi="Arial" w:cs="Arial"/>
          <w:b/>
          <w:bCs/>
          <w:color w:val="002E5D"/>
          <w:sz w:val="27"/>
          <w:szCs w:val="27"/>
          <w:lang w:eastAsia="fr-FR"/>
        </w:rPr>
        <w:t>Pathologie</w:t>
      </w:r>
    </w:p>
    <w:p w:rsidR="00BC49DB" w:rsidRPr="00BC49DB" w:rsidRDefault="00BC49DB" w:rsidP="00BC49DB">
      <w:pPr>
        <w:pBdr>
          <w:left w:val="single" w:sz="24" w:space="18" w:color="C4D600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Membranes des cellules tumorales (</w:t>
      </w:r>
      <w:hyperlink r:id="rId44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40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Modification de la fluidité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Autres troubles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Lésions membranaires</w:t>
      </w:r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Toxine cholérique (</w:t>
      </w:r>
      <w:hyperlink r:id="rId45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41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46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42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47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43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48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44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hyperlink r:id="rId49" w:tgtFrame="_blank" w:history="1">
        <w:r w:rsidRPr="00BC49DB">
          <w:rPr>
            <w:rFonts w:ascii="Arial" w:eastAsia="Times New Roman" w:hAnsi="Arial" w:cs="Arial"/>
            <w:color w:val="9F9F9F"/>
            <w:sz w:val="21"/>
            <w:szCs w:val="21"/>
            <w:u w:val="single"/>
            <w:bdr w:val="none" w:sz="0" w:space="0" w:color="auto" w:frame="1"/>
            <w:lang w:eastAsia="fr-FR"/>
          </w:rPr>
          <w:t>45</w:t>
        </w:r>
      </w:hyperlink>
      <w:r w:rsidRPr="00BC49DB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</w:t>
      </w:r>
    </w:p>
    <w:p w:rsidR="00FB0593" w:rsidRDefault="00FB0593">
      <w:bookmarkStart w:id="0" w:name="_GoBack"/>
      <w:bookmarkEnd w:id="0"/>
    </w:p>
    <w:sectPr w:rsidR="00FB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77839"/>
    <w:multiLevelType w:val="multilevel"/>
    <w:tmpl w:val="0CB0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DB"/>
    <w:rsid w:val="00BC49DB"/>
    <w:rsid w:val="00F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00BFB5-82BF-4549-A5D1-0D1BD396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4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BC4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9D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BC49D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BC49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BC4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6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4487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60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ocell.univ-nantes.fr/wp-content/uploads/2014/04/Membrane_schemas_2012-13-9.jpg" TargetMode="External"/><Relationship Id="rId18" Type="http://schemas.openxmlformats.org/officeDocument/2006/relationships/hyperlink" Target="http://biocell.univ-nantes.fr/wp-content/uploads/2014/04/Membrane_schemas_2012-13-14.jpg" TargetMode="External"/><Relationship Id="rId26" Type="http://schemas.openxmlformats.org/officeDocument/2006/relationships/hyperlink" Target="http://biocell.univ-nantes.fr/wp-content/uploads/2014/04/Membrane_schemas_2012-13-22.jpg" TargetMode="External"/><Relationship Id="rId39" Type="http://schemas.openxmlformats.org/officeDocument/2006/relationships/hyperlink" Target="http://biocell.univ-nantes.fr/wp-content/uploads/2014/04/Membrane_schemas_2012-13-35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ocell.univ-nantes.fr/wp-content/uploads/2014/04/Membrane_schemas_2012-13-17.jpg" TargetMode="External"/><Relationship Id="rId34" Type="http://schemas.openxmlformats.org/officeDocument/2006/relationships/hyperlink" Target="http://biocell.univ-nantes.fr/wp-content/uploads/2014/04/Membrane_schemas_2012-13-30.jpg" TargetMode="External"/><Relationship Id="rId42" Type="http://schemas.openxmlformats.org/officeDocument/2006/relationships/hyperlink" Target="http://biocell.univ-nantes.fr/wp-content/uploads/2014/04/Membrane_schemas_2012-13-38.jpg" TargetMode="External"/><Relationship Id="rId47" Type="http://schemas.openxmlformats.org/officeDocument/2006/relationships/hyperlink" Target="http://biocell.univ-nantes.fr/wp-content/uploads/2014/04/Membrane_schemas_2012-13-43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biocell.univ-nantes.fr/wp-content/uploads/2014/04/Membrane_schemas_2012-13-3.jpg" TargetMode="External"/><Relationship Id="rId12" Type="http://schemas.openxmlformats.org/officeDocument/2006/relationships/hyperlink" Target="http://biocell.univ-nantes.fr/wp-content/uploads/2014/04/Membrane_schemas_2012-13-8.jpg" TargetMode="External"/><Relationship Id="rId17" Type="http://schemas.openxmlformats.org/officeDocument/2006/relationships/hyperlink" Target="http://biocell.univ-nantes.fr/wp-content/uploads/2014/04/Membrane_schemas_2012-13-13.jpg" TargetMode="External"/><Relationship Id="rId25" Type="http://schemas.openxmlformats.org/officeDocument/2006/relationships/hyperlink" Target="http://biocell.univ-nantes.fr/wp-content/uploads/2014/04/Membrane_schemas_2012-13-21.jpg" TargetMode="External"/><Relationship Id="rId33" Type="http://schemas.openxmlformats.org/officeDocument/2006/relationships/hyperlink" Target="http://biocell.univ-nantes.fr/wp-content/uploads/2014/04/Membrane_schemas_2012-13-29.jpg" TargetMode="External"/><Relationship Id="rId38" Type="http://schemas.openxmlformats.org/officeDocument/2006/relationships/hyperlink" Target="http://biocell.univ-nantes.fr/wp-content/uploads/2014/04/Membrane_schemas_2012-13-34.jpg" TargetMode="External"/><Relationship Id="rId46" Type="http://schemas.openxmlformats.org/officeDocument/2006/relationships/hyperlink" Target="http://biocell.univ-nantes.fr/wp-content/uploads/2014/04/Membrane_schemas_2012-13-42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biocell.univ-nantes.fr/wp-content/uploads/2014/04/Membrane_schemas_2012-13-12.jpg" TargetMode="External"/><Relationship Id="rId20" Type="http://schemas.openxmlformats.org/officeDocument/2006/relationships/hyperlink" Target="http://biocell.univ-nantes.fr/wp-content/uploads/2014/04/Membrane_schemas_2012-13-16.jpg" TargetMode="External"/><Relationship Id="rId29" Type="http://schemas.openxmlformats.org/officeDocument/2006/relationships/hyperlink" Target="http://biocell.univ-nantes.fr/wp-content/uploads/2014/04/Membrane_schemas_2012-13-25.jpg" TargetMode="External"/><Relationship Id="rId41" Type="http://schemas.openxmlformats.org/officeDocument/2006/relationships/hyperlink" Target="http://biocell.univ-nantes.fr/wp-content/uploads/2014/04/Membrane_schemas_2012-13-37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ocell.univ-nantes.fr/wp-content/uploads/2014/04/Membrane_schemas_2012-13-2.jpg" TargetMode="External"/><Relationship Id="rId11" Type="http://schemas.openxmlformats.org/officeDocument/2006/relationships/hyperlink" Target="http://biocell.univ-nantes.fr/wp-content/uploads/2014/04/Membrane_schemas_2012-13-7.jpg" TargetMode="External"/><Relationship Id="rId24" Type="http://schemas.openxmlformats.org/officeDocument/2006/relationships/hyperlink" Target="http://biocell.univ-nantes.fr/wp-content/uploads/2014/04/Membrane_schemas_2012-13-20.jpg" TargetMode="External"/><Relationship Id="rId32" Type="http://schemas.openxmlformats.org/officeDocument/2006/relationships/hyperlink" Target="http://biocell.univ-nantes.fr/wp-content/uploads/2014/04/Membrane_schemas_2012-13-28.jpg" TargetMode="External"/><Relationship Id="rId37" Type="http://schemas.openxmlformats.org/officeDocument/2006/relationships/hyperlink" Target="http://biocell.univ-nantes.fr/wp-content/uploads/2014/04/Membrane_schemas_2012-13-33.jpg" TargetMode="External"/><Relationship Id="rId40" Type="http://schemas.openxmlformats.org/officeDocument/2006/relationships/hyperlink" Target="http://biocell.univ-nantes.fr/wp-content/uploads/2014/04/Membrane_schemas_2012-13-36.jpg" TargetMode="External"/><Relationship Id="rId45" Type="http://schemas.openxmlformats.org/officeDocument/2006/relationships/hyperlink" Target="http://biocell.univ-nantes.fr/wp-content/uploads/2014/04/Membrane_schemas_2012-13-41.jpg" TargetMode="External"/><Relationship Id="rId5" Type="http://schemas.openxmlformats.org/officeDocument/2006/relationships/hyperlink" Target="http://biocell.univ-nantes.fr/wp-content/uploads/2014/04/Membrane_schemas_2012-13-1.jpg" TargetMode="External"/><Relationship Id="rId15" Type="http://schemas.openxmlformats.org/officeDocument/2006/relationships/hyperlink" Target="http://biocell.univ-nantes.fr/wp-content/uploads/2014/04/Membrane_schemas_2012-13-11.jpg" TargetMode="External"/><Relationship Id="rId23" Type="http://schemas.openxmlformats.org/officeDocument/2006/relationships/hyperlink" Target="http://biocell.univ-nantes.fr/wp-content/uploads/2014/04/Membrane_schemas_2012-13-19.jpg" TargetMode="External"/><Relationship Id="rId28" Type="http://schemas.openxmlformats.org/officeDocument/2006/relationships/hyperlink" Target="http://biocell.univ-nantes.fr/wp-content/uploads/2014/04/Membrane_schemas_2012-13-24.jpg" TargetMode="External"/><Relationship Id="rId36" Type="http://schemas.openxmlformats.org/officeDocument/2006/relationships/hyperlink" Target="http://biocell.univ-nantes.fr/wp-content/uploads/2014/04/Membrane_schemas_2012-13-32.jpg" TargetMode="External"/><Relationship Id="rId49" Type="http://schemas.openxmlformats.org/officeDocument/2006/relationships/hyperlink" Target="http://biocell.univ-nantes.fr/wp-content/uploads/2014/04/Membrane_schemas_2012-13-45.jpg" TargetMode="External"/><Relationship Id="rId10" Type="http://schemas.openxmlformats.org/officeDocument/2006/relationships/hyperlink" Target="http://biocell.univ-nantes.fr/wp-content/uploads/2014/04/Membrane_schemas_2012-13-6.jpg" TargetMode="External"/><Relationship Id="rId19" Type="http://schemas.openxmlformats.org/officeDocument/2006/relationships/hyperlink" Target="http://biocell.univ-nantes.fr/wp-content/uploads/2014/04/Membrane_schemas_2012-13-15.jpg" TargetMode="External"/><Relationship Id="rId31" Type="http://schemas.openxmlformats.org/officeDocument/2006/relationships/hyperlink" Target="http://biocell.univ-nantes.fr/wp-content/uploads/2014/04/Membrane_schemas_2012-13-27.jpg" TargetMode="External"/><Relationship Id="rId44" Type="http://schemas.openxmlformats.org/officeDocument/2006/relationships/hyperlink" Target="http://biocell.univ-nantes.fr/wp-content/uploads/2014/04/Membrane_schemas_2012-13-4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cell.univ-nantes.fr/wp-content/uploads/2014/04/Membrane_schemas_2012-13-5.jpg" TargetMode="External"/><Relationship Id="rId14" Type="http://schemas.openxmlformats.org/officeDocument/2006/relationships/hyperlink" Target="http://biocell.univ-nantes.fr/wp-content/uploads/2014/04/Membrane_schemas_2012-13-10.jpg" TargetMode="External"/><Relationship Id="rId22" Type="http://schemas.openxmlformats.org/officeDocument/2006/relationships/hyperlink" Target="http://biocell.univ-nantes.fr/wp-content/uploads/2014/04/Membrane_schemas_2012-13-18.jpg" TargetMode="External"/><Relationship Id="rId27" Type="http://schemas.openxmlformats.org/officeDocument/2006/relationships/hyperlink" Target="http://biocell.univ-nantes.fr/wp-content/uploads/2014/04/Membrane_schemas_2012-13-23.jpg" TargetMode="External"/><Relationship Id="rId30" Type="http://schemas.openxmlformats.org/officeDocument/2006/relationships/hyperlink" Target="http://biocell.univ-nantes.fr/wp-content/uploads/2014/04/Membrane_schemas_2012-13-26.jpg" TargetMode="External"/><Relationship Id="rId35" Type="http://schemas.openxmlformats.org/officeDocument/2006/relationships/hyperlink" Target="http://biocell.univ-nantes.fr/wp-content/uploads/2014/04/Membrane_schemas_2012-13-31.jpg" TargetMode="External"/><Relationship Id="rId43" Type="http://schemas.openxmlformats.org/officeDocument/2006/relationships/hyperlink" Target="http://biocell.univ-nantes.fr/wp-content/uploads/2014/04/Membrane_schemas_2012-13-39.jpg" TargetMode="External"/><Relationship Id="rId48" Type="http://schemas.openxmlformats.org/officeDocument/2006/relationships/hyperlink" Target="http://biocell.univ-nantes.fr/wp-content/uploads/2014/04/Membrane_schemas_2012-13-44.jpg" TargetMode="External"/><Relationship Id="rId8" Type="http://schemas.openxmlformats.org/officeDocument/2006/relationships/hyperlink" Target="http://biocell.univ-nantes.fr/wp-content/uploads/2014/04/Membrane_schemas_2012-13-4.jp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922</Words>
  <Characters>5074</Characters>
  <Application>Microsoft Office Word</Application>
  <DocSecurity>0</DocSecurity>
  <Lines>42</Lines>
  <Paragraphs>11</Paragraphs>
  <ScaleCrop>false</ScaleCrop>
  <Company>GL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Lamirault</dc:creator>
  <cp:keywords/>
  <dc:description/>
  <cp:lastModifiedBy>Guillaume Lamirault</cp:lastModifiedBy>
  <cp:revision>1</cp:revision>
  <dcterms:created xsi:type="dcterms:W3CDTF">2017-08-17T13:34:00Z</dcterms:created>
  <dcterms:modified xsi:type="dcterms:W3CDTF">2017-08-17T13:34:00Z</dcterms:modified>
</cp:coreProperties>
</file>